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bottom w:val="single" w:sz="6" w:space="0" w:color="auto"/>
        </w:tblBorders>
        <w:tblLayout w:type="fixed"/>
        <w:tblLook w:val="0000" w:firstRow="0" w:lastRow="0" w:firstColumn="0" w:lastColumn="0" w:noHBand="0" w:noVBand="0"/>
      </w:tblPr>
      <w:tblGrid>
        <w:gridCol w:w="4788"/>
        <w:gridCol w:w="3240"/>
        <w:gridCol w:w="1530"/>
      </w:tblGrid>
      <w:tr w:rsidR="003660C9">
        <w:tc>
          <w:tcPr>
            <w:tcW w:w="4788" w:type="dxa"/>
          </w:tcPr>
          <w:p w:rsidR="003660C9" w:rsidRDefault="003660C9">
            <w:pPr>
              <w:pStyle w:val="HeadingBase"/>
              <w:keepNext w:val="0"/>
              <w:keepLines w:val="0"/>
              <w:spacing w:before="0" w:after="0" w:line="240" w:lineRule="auto"/>
              <w:rPr>
                <w:kern w:val="0"/>
              </w:rPr>
            </w:pPr>
          </w:p>
          <w:p w:rsidR="003660C9" w:rsidRDefault="003660C9">
            <w:pPr>
              <w:ind w:left="0"/>
              <w:rPr>
                <w:b/>
                <w:sz w:val="28"/>
              </w:rPr>
            </w:pPr>
            <w:r>
              <w:rPr>
                <w:b/>
                <w:caps/>
                <w:spacing w:val="200"/>
                <w:sz w:val="32"/>
              </w:rPr>
              <w:t>Memorandum</w:t>
            </w:r>
          </w:p>
          <w:p w:rsidR="003660C9" w:rsidRDefault="003660C9">
            <w:pPr>
              <w:ind w:left="0"/>
              <w:rPr>
                <w:b/>
                <w:sz w:val="28"/>
              </w:rPr>
            </w:pPr>
          </w:p>
        </w:tc>
        <w:tc>
          <w:tcPr>
            <w:tcW w:w="3240" w:type="dxa"/>
          </w:tcPr>
          <w:p w:rsidR="003660C9" w:rsidRDefault="003660C9">
            <w:pPr>
              <w:ind w:left="0"/>
              <w:jc w:val="right"/>
              <w:rPr>
                <w:rFonts w:ascii="Times" w:hAnsi="Times"/>
                <w:sz w:val="24"/>
              </w:rPr>
            </w:pPr>
          </w:p>
          <w:p w:rsidR="003660C9" w:rsidRDefault="003660C9">
            <w:pPr>
              <w:tabs>
                <w:tab w:val="right" w:pos="2952"/>
              </w:tabs>
              <w:ind w:left="0"/>
              <w:rPr>
                <w:rFonts w:ascii="Times" w:hAnsi="Times"/>
                <w:sz w:val="24"/>
              </w:rPr>
            </w:pPr>
            <w:r>
              <w:rPr>
                <w:rFonts w:ascii="Times" w:hAnsi="Times"/>
                <w:sz w:val="24"/>
              </w:rPr>
              <w:tab/>
              <w:t>Columbia Public Schools</w:t>
            </w:r>
          </w:p>
          <w:p w:rsidR="003660C9" w:rsidRDefault="003660C9">
            <w:pPr>
              <w:tabs>
                <w:tab w:val="right" w:pos="2952"/>
              </w:tabs>
              <w:ind w:left="0"/>
              <w:rPr>
                <w:rFonts w:ascii="Times" w:hAnsi="Times"/>
                <w:sz w:val="24"/>
              </w:rPr>
            </w:pPr>
            <w:r>
              <w:rPr>
                <w:rFonts w:ascii="Times" w:hAnsi="Times"/>
                <w:sz w:val="24"/>
              </w:rPr>
              <w:tab/>
              <w:t>Business Services</w:t>
            </w:r>
          </w:p>
          <w:p w:rsidR="003660C9" w:rsidRDefault="00C03F4F">
            <w:pPr>
              <w:tabs>
                <w:tab w:val="right" w:pos="2952"/>
              </w:tabs>
              <w:ind w:left="0"/>
              <w:rPr>
                <w:rFonts w:ascii="Times" w:hAnsi="Times"/>
                <w:sz w:val="24"/>
              </w:rPr>
            </w:pPr>
            <w:r>
              <w:rPr>
                <w:rFonts w:ascii="Times" w:hAnsi="Times"/>
                <w:sz w:val="24"/>
              </w:rPr>
              <w:tab/>
              <w:t>(573) 214-3700</w:t>
            </w:r>
          </w:p>
          <w:p w:rsidR="003660C9" w:rsidRDefault="003660C9">
            <w:pPr>
              <w:pStyle w:val="Picture"/>
              <w:keepNext w:val="0"/>
              <w:spacing w:before="0" w:after="0"/>
              <w:rPr>
                <w:rFonts w:ascii="Times" w:hAnsi="Times"/>
                <w:sz w:val="24"/>
              </w:rPr>
            </w:pPr>
          </w:p>
        </w:tc>
        <w:tc>
          <w:tcPr>
            <w:tcW w:w="1530" w:type="dxa"/>
          </w:tcPr>
          <w:p w:rsidR="003660C9" w:rsidRDefault="00267F37">
            <w:pPr>
              <w:pStyle w:val="DocumentLabel"/>
              <w:pBdr>
                <w:top w:val="none" w:sz="0" w:space="0" w:color="auto"/>
                <w:bottom w:val="none" w:sz="0" w:space="0" w:color="auto"/>
              </w:pBdr>
              <w:spacing w:after="0"/>
            </w:pPr>
            <w:r>
              <w:rPr>
                <w:noProof/>
              </w:rPr>
              <w:drawing>
                <wp:inline distT="0" distB="0" distL="0" distR="0">
                  <wp:extent cx="828675" cy="847725"/>
                  <wp:effectExtent l="0" t="0" r="9525" b="9525"/>
                  <wp:docPr id="1" name="Picture 1" descr="CP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p>
        </w:tc>
      </w:tr>
    </w:tbl>
    <w:p w:rsidR="003660C9" w:rsidRDefault="003660C9">
      <w:pPr>
        <w:pStyle w:val="MessageHeaderFirst"/>
        <w:spacing w:before="0" w:after="0"/>
        <w:rPr>
          <w:rStyle w:val="MessageHeaderLabel"/>
        </w:rPr>
      </w:pPr>
    </w:p>
    <w:p w:rsidR="003660C9" w:rsidRDefault="003660C9">
      <w:pPr>
        <w:pStyle w:val="MessageHeader"/>
        <w:ind w:left="0" w:right="0" w:firstLine="0"/>
        <w:rPr>
          <w:bCs/>
          <w:sz w:val="28"/>
        </w:rPr>
      </w:pPr>
    </w:p>
    <w:p w:rsidR="003660C9" w:rsidRDefault="003660C9">
      <w:pPr>
        <w:pStyle w:val="MessageHeaderFirst"/>
        <w:spacing w:before="0" w:after="0"/>
        <w:rPr>
          <w:rStyle w:val="MessageHeaderLabel"/>
          <w:rFonts w:ascii="Times" w:hAnsi="Times"/>
          <w:sz w:val="24"/>
        </w:rPr>
      </w:pPr>
    </w:p>
    <w:p w:rsidR="00087943" w:rsidRPr="00442794" w:rsidRDefault="003660C9" w:rsidP="00087943">
      <w:pPr>
        <w:pStyle w:val="MessageHeaderFirst"/>
        <w:spacing w:before="0" w:after="0"/>
        <w:rPr>
          <w:rFonts w:ascii="Times New Roman" w:hAnsi="Times New Roman"/>
          <w:sz w:val="24"/>
        </w:rPr>
      </w:pPr>
      <w:r>
        <w:rPr>
          <w:rStyle w:val="MessageHeaderLabel"/>
          <w:rFonts w:ascii="Times" w:hAnsi="Times"/>
          <w:sz w:val="24"/>
        </w:rPr>
        <w:t>DATE:</w:t>
      </w:r>
      <w:r>
        <w:tab/>
      </w:r>
      <w:r w:rsidR="00B02B1A">
        <w:rPr>
          <w:rStyle w:val="MessageHeaderLabel"/>
          <w:rFonts w:ascii="Times" w:hAnsi="Times"/>
          <w:b w:val="0"/>
          <w:kern w:val="28"/>
          <w:sz w:val="24"/>
        </w:rPr>
        <w:t xml:space="preserve">January </w:t>
      </w:r>
      <w:r w:rsidR="00790D68">
        <w:rPr>
          <w:rStyle w:val="MessageHeaderLabel"/>
          <w:rFonts w:ascii="Times" w:hAnsi="Times"/>
          <w:b w:val="0"/>
          <w:kern w:val="28"/>
          <w:sz w:val="24"/>
        </w:rPr>
        <w:t>30</w:t>
      </w:r>
      <w:r w:rsidR="00B02B1A">
        <w:rPr>
          <w:rStyle w:val="MessageHeaderLabel"/>
          <w:rFonts w:ascii="Times" w:hAnsi="Times"/>
          <w:b w:val="0"/>
          <w:kern w:val="28"/>
          <w:sz w:val="24"/>
        </w:rPr>
        <w:t>, 2017</w:t>
      </w:r>
    </w:p>
    <w:p w:rsidR="003660C9" w:rsidRPr="00E938B7" w:rsidRDefault="003660C9">
      <w:pPr>
        <w:pStyle w:val="Heading2"/>
        <w:tabs>
          <w:tab w:val="left" w:pos="1080"/>
          <w:tab w:val="left" w:pos="1890"/>
        </w:tabs>
        <w:spacing w:after="0"/>
      </w:pPr>
      <w:r>
        <w:rPr>
          <w:rStyle w:val="MessageHeaderLabel"/>
          <w:rFonts w:ascii="Times" w:hAnsi="Times"/>
          <w:b/>
          <w:kern w:val="0"/>
          <w:sz w:val="24"/>
        </w:rPr>
        <w:t>TO</w:t>
      </w:r>
      <w:r>
        <w:rPr>
          <w:rStyle w:val="MessageHeaderLabel"/>
          <w:rFonts w:ascii="Times" w:hAnsi="Times"/>
          <w:sz w:val="24"/>
        </w:rPr>
        <w:t>:</w:t>
      </w:r>
      <w:r>
        <w:rPr>
          <w:rStyle w:val="MessageHeaderLabel"/>
          <w:rFonts w:ascii="Times" w:hAnsi="Times"/>
          <w:sz w:val="24"/>
        </w:rPr>
        <w:tab/>
      </w:r>
      <w:r w:rsidR="00790D68">
        <w:rPr>
          <w:rStyle w:val="MessageHeaderLabel"/>
          <w:rFonts w:ascii="Times" w:hAnsi="Times"/>
          <w:sz w:val="24"/>
        </w:rPr>
        <w:t>all staff</w:t>
      </w:r>
    </w:p>
    <w:p w:rsidR="003660C9" w:rsidRDefault="003660C9">
      <w:pPr>
        <w:pStyle w:val="MessageHeader"/>
        <w:spacing w:after="0"/>
        <w:rPr>
          <w:rStyle w:val="MessageHeaderLabel"/>
          <w:rFonts w:ascii="Times" w:hAnsi="Times"/>
          <w:sz w:val="24"/>
        </w:rPr>
      </w:pPr>
      <w:r>
        <w:rPr>
          <w:rFonts w:ascii="Times New Roman" w:hAnsi="Times New Roman"/>
          <w:sz w:val="24"/>
        </w:rPr>
        <w:tab/>
      </w:r>
    </w:p>
    <w:p w:rsidR="003660C9" w:rsidRDefault="003660C9">
      <w:pPr>
        <w:pStyle w:val="MessageHeader"/>
        <w:spacing w:after="0"/>
        <w:rPr>
          <w:rFonts w:ascii="Times" w:hAnsi="Times"/>
          <w:sz w:val="24"/>
        </w:rPr>
      </w:pPr>
      <w:r>
        <w:rPr>
          <w:rStyle w:val="MessageHeaderLabel"/>
          <w:rFonts w:ascii="Times" w:hAnsi="Times"/>
          <w:sz w:val="24"/>
        </w:rPr>
        <w:t>FROM:</w:t>
      </w:r>
      <w:r>
        <w:rPr>
          <w:rFonts w:ascii="Times" w:hAnsi="Times"/>
          <w:sz w:val="24"/>
        </w:rPr>
        <w:tab/>
      </w:r>
      <w:r w:rsidR="00AD2F85">
        <w:rPr>
          <w:rFonts w:ascii="Times" w:hAnsi="Times"/>
          <w:sz w:val="24"/>
        </w:rPr>
        <w:t>Doug Boyer</w:t>
      </w:r>
    </w:p>
    <w:p w:rsidR="003660C9" w:rsidRDefault="003660C9">
      <w:pPr>
        <w:pStyle w:val="MessageHeader"/>
        <w:spacing w:after="0"/>
        <w:rPr>
          <w:rStyle w:val="MessageHeaderLabel"/>
          <w:rFonts w:ascii="Times" w:hAnsi="Times"/>
          <w:sz w:val="24"/>
        </w:rPr>
      </w:pPr>
    </w:p>
    <w:p w:rsidR="003660C9" w:rsidRDefault="003660C9">
      <w:pPr>
        <w:pStyle w:val="MessageHeader"/>
        <w:spacing w:after="0"/>
        <w:rPr>
          <w:rFonts w:ascii="Times" w:hAnsi="Times"/>
          <w:sz w:val="24"/>
        </w:rPr>
      </w:pPr>
      <w:r>
        <w:rPr>
          <w:rStyle w:val="MessageHeaderLabel"/>
          <w:rFonts w:ascii="Times" w:hAnsi="Times"/>
          <w:sz w:val="24"/>
        </w:rPr>
        <w:t>RE:</w:t>
      </w:r>
      <w:r>
        <w:rPr>
          <w:rFonts w:ascii="Times" w:hAnsi="Times"/>
          <w:sz w:val="24"/>
        </w:rPr>
        <w:tab/>
      </w:r>
      <w:r w:rsidR="00790D68">
        <w:rPr>
          <w:rFonts w:ascii="Times" w:hAnsi="Times"/>
          <w:sz w:val="24"/>
        </w:rPr>
        <w:t>Amazon charging Missouri Sales Tax</w:t>
      </w:r>
    </w:p>
    <w:tbl>
      <w:tblPr>
        <w:tblW w:w="9576" w:type="dxa"/>
        <w:tblBorders>
          <w:bottom w:val="single" w:sz="6" w:space="0" w:color="auto"/>
        </w:tblBorders>
        <w:tblLayout w:type="fixed"/>
        <w:tblLook w:val="0000" w:firstRow="0" w:lastRow="0" w:firstColumn="0" w:lastColumn="0" w:noHBand="0" w:noVBand="0"/>
      </w:tblPr>
      <w:tblGrid>
        <w:gridCol w:w="9576"/>
      </w:tblGrid>
      <w:tr w:rsidR="003660C9" w:rsidTr="00790D68">
        <w:tc>
          <w:tcPr>
            <w:tcW w:w="9576" w:type="dxa"/>
          </w:tcPr>
          <w:p w:rsidR="003660C9" w:rsidRDefault="003660C9">
            <w:pPr>
              <w:pStyle w:val="MessageHeaderLast"/>
              <w:spacing w:after="0"/>
              <w:ind w:left="0" w:right="0" w:firstLine="0"/>
              <w:rPr>
                <w:rStyle w:val="MessageHeaderLabel"/>
                <w:rFonts w:ascii="Times" w:hAnsi="Times"/>
                <w:sz w:val="24"/>
              </w:rPr>
            </w:pPr>
          </w:p>
        </w:tc>
      </w:tr>
    </w:tbl>
    <w:p w:rsidR="00790D68" w:rsidRPr="00790D68" w:rsidRDefault="00790D68" w:rsidP="00790D68">
      <w:pPr>
        <w:pStyle w:val="ListParagraph"/>
      </w:pPr>
      <w:r w:rsidRPr="00790D68">
        <w:t>Many have heard the news that Amazon will begin charging sales tax on February 1, 2017, for orders placed in Missouri.  We understand a warehouse will be built soon which would place Amazon inside our state lines for the first time and require them to charge 4.225% sales tax</w:t>
      </w:r>
      <w:r>
        <w:t xml:space="preserve"> on our orders.</w:t>
      </w:r>
      <w:bookmarkStart w:id="0" w:name="_GoBack"/>
      <w:bookmarkEnd w:id="0"/>
    </w:p>
    <w:p w:rsidR="00790D68" w:rsidRDefault="00790D68" w:rsidP="00790D68">
      <w:pPr>
        <w:pStyle w:val="ListParagraph"/>
      </w:pPr>
    </w:p>
    <w:p w:rsidR="00790D68" w:rsidRPr="00790D68" w:rsidRDefault="00790D68" w:rsidP="00790D68">
      <w:pPr>
        <w:pStyle w:val="ListParagraph"/>
      </w:pPr>
      <w:r w:rsidRPr="00790D68">
        <w:t xml:space="preserve">In order to circumvent issues with Amazon collecting sales tax on </w:t>
      </w:r>
      <w:r>
        <w:t>o</w:t>
      </w:r>
      <w:r w:rsidRPr="00790D68">
        <w:t xml:space="preserve">ur orders, we’ve applied and been accepted into the Amazon Tax Exemption Program </w:t>
      </w:r>
      <w:r>
        <w:t xml:space="preserve">(T.E.P.) </w:t>
      </w:r>
      <w:r w:rsidRPr="00790D68">
        <w:t>for users who are currently enrolled in the CPS Amazon Business account.</w:t>
      </w:r>
    </w:p>
    <w:p w:rsidR="00790D68" w:rsidRDefault="00790D68" w:rsidP="00790D68">
      <w:pPr>
        <w:pStyle w:val="ListParagraph"/>
      </w:pPr>
    </w:p>
    <w:p w:rsidR="00790D68" w:rsidRDefault="00790D68" w:rsidP="00790D68">
      <w:pPr>
        <w:pStyle w:val="ListParagraph"/>
      </w:pPr>
      <w:r w:rsidRPr="00790D68">
        <w:t>To create a CPS Amazon Business Account, contact the Purchasing Card Administrator – Doug Boyer via email at DBoyer@cpsk12.org.  You’ll then receive an email from Amazon inviting you to set up your account.</w:t>
      </w:r>
    </w:p>
    <w:p w:rsidR="002F670A" w:rsidRDefault="002F670A" w:rsidP="00790D68">
      <w:pPr>
        <w:pStyle w:val="ListParagraph"/>
      </w:pPr>
    </w:p>
    <w:p w:rsidR="002F670A" w:rsidRPr="002F670A" w:rsidRDefault="002F670A" w:rsidP="00790D68">
      <w:pPr>
        <w:pStyle w:val="ListParagraph"/>
        <w:rPr>
          <w:u w:val="single"/>
        </w:rPr>
      </w:pPr>
      <w:r w:rsidRPr="002F670A">
        <w:rPr>
          <w:u w:val="single"/>
        </w:rPr>
        <w:t>Points of emphasis:</w:t>
      </w:r>
    </w:p>
    <w:p w:rsidR="00790D68" w:rsidRDefault="00790D68" w:rsidP="00790D68">
      <w:pPr>
        <w:pStyle w:val="ListParagraph"/>
        <w:numPr>
          <w:ilvl w:val="0"/>
          <w:numId w:val="4"/>
        </w:numPr>
      </w:pPr>
      <w:r>
        <w:t>CPS is exempt from paying sales tax in Missouri and will not reimburse sales tax paid by an employee to Amazon or any other vendor.  Also, sales tax is an unallowable charge on the purchasing card.</w:t>
      </w:r>
    </w:p>
    <w:p w:rsidR="00790D68" w:rsidRDefault="00790D68" w:rsidP="00790D68">
      <w:pPr>
        <w:pStyle w:val="ListParagraph"/>
        <w:numPr>
          <w:ilvl w:val="0"/>
          <w:numId w:val="4"/>
        </w:numPr>
      </w:pPr>
      <w:r>
        <w:t xml:space="preserve">The CPS Amazon Business Account has been approved in the Amazon Tax Exempt Program which allows us to make qualified tax exempt purchases fulfilled or placed with Amazon.  </w:t>
      </w:r>
    </w:p>
    <w:p w:rsidR="00790D68" w:rsidRDefault="00790D68" w:rsidP="00790D68">
      <w:pPr>
        <w:pStyle w:val="ListParagraph"/>
        <w:numPr>
          <w:ilvl w:val="0"/>
          <w:numId w:val="4"/>
        </w:numPr>
      </w:pPr>
      <w:r>
        <w:t>Amazon Marketplace vendors who do not have a location in Missouri, should NOT be charging tax.  This is currently the case and should carry forward without change.</w:t>
      </w:r>
    </w:p>
    <w:p w:rsidR="00790D68" w:rsidRDefault="00790D68" w:rsidP="00790D68">
      <w:pPr>
        <w:pStyle w:val="ListParagraph"/>
        <w:numPr>
          <w:ilvl w:val="0"/>
          <w:numId w:val="4"/>
        </w:numPr>
      </w:pPr>
      <w:r>
        <w:t>Marketplace vendors that are located in Missouri should already (and will continue to) charge sales tax.  If the Marketplace vendor is a member of Amazon’s Tax Exempt Program, the transaction will automatically be tax exempt under our Amazon Business Account.  If you notice a Marketplace vendor that does charge sales tax, Amazon has provided an email address for us to inform so they can refund the sales tax.</w:t>
      </w:r>
    </w:p>
    <w:p w:rsidR="00790D68" w:rsidRDefault="00790D68" w:rsidP="00790D68">
      <w:pPr>
        <w:pStyle w:val="ListParagraph"/>
        <w:numPr>
          <w:ilvl w:val="0"/>
          <w:numId w:val="4"/>
        </w:numPr>
      </w:pPr>
      <w:r>
        <w:t>Personal Amazon memberships are not allowed to have the CPS sales tax exemption on their account.</w:t>
      </w:r>
    </w:p>
    <w:p w:rsidR="00790D68" w:rsidRDefault="00790D68" w:rsidP="00790D68">
      <w:pPr>
        <w:pStyle w:val="ListParagraph"/>
        <w:numPr>
          <w:ilvl w:val="0"/>
          <w:numId w:val="4"/>
        </w:numPr>
      </w:pPr>
      <w:r>
        <w:t xml:space="preserve">Only business-related purchases are allowed under the CPS Amazon Business account.  </w:t>
      </w:r>
    </w:p>
    <w:p w:rsidR="00790D68" w:rsidRDefault="00790D68" w:rsidP="00790D68">
      <w:pPr>
        <w:pStyle w:val="ListParagraph"/>
        <w:numPr>
          <w:ilvl w:val="0"/>
          <w:numId w:val="4"/>
        </w:numPr>
      </w:pPr>
      <w:r>
        <w:t xml:space="preserve">Any Amazon orders that have sales tax </w:t>
      </w:r>
      <w:r w:rsidR="00F85287">
        <w:t xml:space="preserve">charged </w:t>
      </w:r>
      <w:r>
        <w:t>will still be the cardholder’s responsibility to have refunded or reimbursed.</w:t>
      </w:r>
    </w:p>
    <w:p w:rsidR="00790D68" w:rsidRDefault="00790D68" w:rsidP="00790D68">
      <w:pPr>
        <w:pStyle w:val="ListParagraph"/>
        <w:numPr>
          <w:ilvl w:val="0"/>
          <w:numId w:val="4"/>
        </w:numPr>
      </w:pPr>
      <w:r>
        <w:t xml:space="preserve">The user needs to be diligent </w:t>
      </w:r>
      <w:r w:rsidR="00F85287">
        <w:t xml:space="preserve">when selecting </w:t>
      </w:r>
      <w:r>
        <w:t xml:space="preserve">where items </w:t>
      </w:r>
      <w:r w:rsidR="00F85287">
        <w:t>are</w:t>
      </w:r>
      <w:r>
        <w:t xml:space="preserve"> ordered </w:t>
      </w:r>
      <w:r w:rsidR="00F85287">
        <w:t xml:space="preserve">to ensure they are </w:t>
      </w:r>
      <w:r>
        <w:t>sales tax exempt so that refunds and reimbursements are not needed.</w:t>
      </w:r>
    </w:p>
    <w:p w:rsidR="00790D68" w:rsidRDefault="00790D68" w:rsidP="00790D68"/>
    <w:p w:rsidR="00790D68" w:rsidRDefault="009C472D" w:rsidP="00790D68">
      <w:pPr>
        <w:pStyle w:val="ListParagraph"/>
        <w:numPr>
          <w:ilvl w:val="0"/>
          <w:numId w:val="4"/>
        </w:numPr>
      </w:pPr>
      <w:r>
        <w:t>If you are purchasing an item that is available through multiple vendors, t</w:t>
      </w:r>
      <w:r w:rsidR="00790D68">
        <w:t xml:space="preserve">hese are </w:t>
      </w:r>
      <w:r>
        <w:t xml:space="preserve">the </w:t>
      </w:r>
      <w:r w:rsidR="00790D68">
        <w:t xml:space="preserve">locations </w:t>
      </w:r>
      <w:r>
        <w:t xml:space="preserve">on the item page </w:t>
      </w:r>
      <w:r w:rsidR="00790D68">
        <w:t xml:space="preserve">where you can review if </w:t>
      </w:r>
      <w:r>
        <w:t xml:space="preserve">it </w:t>
      </w:r>
      <w:r w:rsidR="00790D68">
        <w:t>is coming from Amazon or a 3</w:t>
      </w:r>
      <w:r w:rsidR="00790D68" w:rsidRPr="00422AC3">
        <w:rPr>
          <w:vertAlign w:val="superscript"/>
        </w:rPr>
        <w:t>rd</w:t>
      </w:r>
      <w:r w:rsidR="00790D68">
        <w:t xml:space="preserve"> party vendor:</w:t>
      </w:r>
    </w:p>
    <w:p w:rsidR="009C472D" w:rsidRDefault="009C472D" w:rsidP="009C472D">
      <w:pPr>
        <w:ind w:left="0"/>
      </w:pPr>
    </w:p>
    <w:p w:rsidR="00790D68" w:rsidRDefault="00790D68" w:rsidP="00790D68">
      <w:pPr>
        <w:pStyle w:val="ListParagraph"/>
        <w:numPr>
          <w:ilvl w:val="1"/>
          <w:numId w:val="4"/>
        </w:numPr>
      </w:pPr>
      <w:r>
        <w:t xml:space="preserve">Notice the highlighted words </w:t>
      </w:r>
      <w:r w:rsidR="00F85287">
        <w:t xml:space="preserve">below </w:t>
      </w:r>
      <w:r>
        <w:t>“Ships from and Sold by Amazon”.  This item would be tax exempt.</w:t>
      </w:r>
    </w:p>
    <w:p w:rsidR="000B3443" w:rsidRDefault="000B3443" w:rsidP="000B3443"/>
    <w:p w:rsidR="000B3443" w:rsidRDefault="000B3443" w:rsidP="000B3443">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8890</wp:posOffset>
            </wp:positionV>
            <wp:extent cx="4838700" cy="2143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38700" cy="2143125"/>
                    </a:xfrm>
                    <a:prstGeom prst="rect">
                      <a:avLst/>
                    </a:prstGeom>
                  </pic:spPr>
                </pic:pic>
              </a:graphicData>
            </a:graphic>
            <wp14:sizeRelH relativeFrom="page">
              <wp14:pctWidth>0</wp14:pctWidth>
            </wp14:sizeRelH>
            <wp14:sizeRelV relativeFrom="page">
              <wp14:pctHeight>0</wp14:pctHeight>
            </wp14:sizeRelV>
          </wp:anchor>
        </w:drawing>
      </w:r>
    </w:p>
    <w:p w:rsidR="000B3443" w:rsidRDefault="000B3443" w:rsidP="000B3443">
      <w:pPr>
        <w:pStyle w:val="ListParagraph"/>
        <w:ind w:left="1440"/>
      </w:pPr>
    </w:p>
    <w:p w:rsidR="000B3443" w:rsidRDefault="000B3443" w:rsidP="000B3443">
      <w:pPr>
        <w:pStyle w:val="ListParagraph"/>
        <w:ind w:left="1440"/>
      </w:pPr>
    </w:p>
    <w:p w:rsidR="000B3443" w:rsidRDefault="000B3443" w:rsidP="000B3443">
      <w:pPr>
        <w:pStyle w:val="ListParagraph"/>
        <w:ind w:left="1440"/>
      </w:pPr>
    </w:p>
    <w:p w:rsidR="000B3443" w:rsidRDefault="000B3443" w:rsidP="000B3443">
      <w:pPr>
        <w:pStyle w:val="ListParagraph"/>
        <w:ind w:left="1440"/>
      </w:pPr>
    </w:p>
    <w:p w:rsidR="000B3443" w:rsidRDefault="000B3443" w:rsidP="000B3443">
      <w:pPr>
        <w:pStyle w:val="ListParagraph"/>
        <w:ind w:left="1440"/>
      </w:pPr>
    </w:p>
    <w:p w:rsidR="000B3443" w:rsidRDefault="000B3443" w:rsidP="000B3443">
      <w:pPr>
        <w:pStyle w:val="ListParagraph"/>
        <w:ind w:left="1440"/>
      </w:pPr>
    </w:p>
    <w:p w:rsidR="000B3443" w:rsidRDefault="000B3443" w:rsidP="000B3443"/>
    <w:p w:rsidR="000B3443" w:rsidRDefault="000B3443" w:rsidP="000B3443">
      <w:pPr>
        <w:pStyle w:val="ListParagraph"/>
        <w:ind w:left="1440"/>
      </w:pPr>
    </w:p>
    <w:p w:rsidR="000B3443" w:rsidRDefault="000B3443" w:rsidP="000B3443">
      <w:pPr>
        <w:pStyle w:val="ListParagraph"/>
        <w:ind w:left="1440"/>
      </w:pPr>
    </w:p>
    <w:p w:rsidR="000B3443" w:rsidRDefault="000B3443" w:rsidP="000B3443">
      <w:pPr>
        <w:pStyle w:val="ListParagraph"/>
        <w:ind w:left="1440"/>
      </w:pPr>
    </w:p>
    <w:p w:rsidR="000B3443" w:rsidRDefault="000B3443" w:rsidP="000B3443">
      <w:pPr>
        <w:pStyle w:val="ListParagraph"/>
        <w:ind w:left="1440"/>
      </w:pPr>
    </w:p>
    <w:p w:rsidR="000B3443" w:rsidRDefault="000B3443" w:rsidP="000B3443">
      <w:pPr>
        <w:pStyle w:val="ListParagraph"/>
        <w:ind w:left="1440"/>
      </w:pPr>
    </w:p>
    <w:p w:rsidR="000B3443" w:rsidRDefault="000B3443" w:rsidP="000B3443">
      <w:pPr>
        <w:pStyle w:val="ListParagraph"/>
        <w:numPr>
          <w:ilvl w:val="1"/>
          <w:numId w:val="4"/>
        </w:numPr>
      </w:pPr>
      <w:r>
        <w:t>Th</w:t>
      </w:r>
      <w:r>
        <w:t>e</w:t>
      </w:r>
      <w:r>
        <w:t xml:space="preserve"> item below is </w:t>
      </w:r>
      <w:proofErr w:type="gramStart"/>
      <w:r>
        <w:t>Fulfilled</w:t>
      </w:r>
      <w:proofErr w:type="gramEnd"/>
      <w:r>
        <w:t xml:space="preserve"> by Amazon meaning it would be tax exempt.</w:t>
      </w:r>
    </w:p>
    <w:p w:rsidR="00790D68" w:rsidRDefault="009C472D" w:rsidP="00790D68">
      <w:pPr>
        <w:pStyle w:val="ListParagraph"/>
        <w:ind w:left="1440"/>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264160</wp:posOffset>
            </wp:positionV>
            <wp:extent cx="4819650" cy="23907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19650" cy="2390775"/>
                    </a:xfrm>
                    <a:prstGeom prst="rect">
                      <a:avLst/>
                    </a:prstGeom>
                  </pic:spPr>
                </pic:pic>
              </a:graphicData>
            </a:graphic>
            <wp14:sizeRelH relativeFrom="page">
              <wp14:pctWidth>0</wp14:pctWidth>
            </wp14:sizeRelH>
            <wp14:sizeRelV relativeFrom="page">
              <wp14:pctHeight>0</wp14:pctHeight>
            </wp14:sizeRelV>
          </wp:anchor>
        </w:drawing>
      </w:r>
    </w:p>
    <w:p w:rsidR="00790D68" w:rsidRDefault="00790D68" w:rsidP="00790D68">
      <w:pPr>
        <w:ind w:firstLine="720"/>
      </w:pPr>
    </w:p>
    <w:p w:rsidR="002F670A" w:rsidRDefault="002F670A" w:rsidP="00790D68">
      <w:pPr>
        <w:ind w:firstLine="720"/>
      </w:pPr>
    </w:p>
    <w:p w:rsidR="002F670A" w:rsidRDefault="002F670A" w:rsidP="00790D68">
      <w:pPr>
        <w:ind w:firstLine="720"/>
      </w:pPr>
    </w:p>
    <w:p w:rsidR="002F670A" w:rsidRDefault="002F670A" w:rsidP="00790D68">
      <w:pPr>
        <w:ind w:firstLine="720"/>
      </w:pPr>
    </w:p>
    <w:p w:rsidR="002F670A" w:rsidRDefault="002F670A" w:rsidP="00790D68">
      <w:pPr>
        <w:ind w:firstLine="720"/>
      </w:pPr>
    </w:p>
    <w:p w:rsidR="002F670A" w:rsidRDefault="002F670A" w:rsidP="00790D68">
      <w:pPr>
        <w:ind w:firstLine="720"/>
      </w:pPr>
    </w:p>
    <w:p w:rsidR="002F670A" w:rsidRDefault="002F670A" w:rsidP="00790D68">
      <w:pPr>
        <w:ind w:firstLine="720"/>
      </w:pPr>
    </w:p>
    <w:p w:rsidR="002F670A" w:rsidRDefault="002F670A" w:rsidP="00790D68">
      <w:pPr>
        <w:ind w:firstLine="720"/>
      </w:pPr>
    </w:p>
    <w:p w:rsidR="002F670A" w:rsidRDefault="002F670A"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9C472D" w:rsidRDefault="009C472D" w:rsidP="00790D68">
      <w:pPr>
        <w:ind w:firstLine="720"/>
      </w:pPr>
    </w:p>
    <w:p w:rsidR="002F670A" w:rsidRDefault="002F670A" w:rsidP="00790D68">
      <w:pPr>
        <w:ind w:firstLine="720"/>
      </w:pPr>
    </w:p>
    <w:p w:rsidR="002F670A" w:rsidRDefault="002F670A" w:rsidP="00790D68">
      <w:pPr>
        <w:ind w:firstLine="720"/>
      </w:pPr>
    </w:p>
    <w:p w:rsidR="002F670A" w:rsidRDefault="002F670A" w:rsidP="00790D68">
      <w:pPr>
        <w:ind w:firstLine="720"/>
      </w:pPr>
    </w:p>
    <w:p w:rsidR="00790D68" w:rsidRDefault="00790D68" w:rsidP="00790D68">
      <w:pPr>
        <w:ind w:firstLine="720"/>
      </w:pPr>
      <w:r>
        <w:lastRenderedPageBreak/>
        <w:t>This specific item can be purchased two ways:</w:t>
      </w:r>
    </w:p>
    <w:p w:rsidR="00790D68" w:rsidRDefault="00790D68" w:rsidP="00790D68">
      <w:pPr>
        <w:ind w:firstLine="720"/>
      </w:pPr>
      <w:r>
        <w:t>A. Through the seller directly – if they ha</w:t>
      </w:r>
      <w:r w:rsidR="00F85287">
        <w:t>ve</w:t>
      </w:r>
      <w:r>
        <w:t xml:space="preserve"> a location in Missouri they may try to charge you sales tax unless you contact the seller directly to send a copy of our Tax Exempt Certificate</w:t>
      </w:r>
      <w:r w:rsidR="009C472D">
        <w:t>.</w:t>
      </w:r>
    </w:p>
    <w:p w:rsidR="00F85287" w:rsidRDefault="00F85287" w:rsidP="00790D68">
      <w:pPr>
        <w:ind w:firstLine="720"/>
      </w:pPr>
    </w:p>
    <w:p w:rsidR="00790D68" w:rsidRDefault="00790D68" w:rsidP="00790D68">
      <w:pPr>
        <w:ind w:firstLine="720"/>
      </w:pPr>
      <w:r>
        <w:t xml:space="preserve">B. Or, you </w:t>
      </w:r>
      <w:r w:rsidR="00F85287">
        <w:t xml:space="preserve">can </w:t>
      </w:r>
      <w:r>
        <w:t>order the item through the Amazon Fulfillment location</w:t>
      </w:r>
      <w:r w:rsidR="00F85287">
        <w:t xml:space="preserve"> (highlighted below)</w:t>
      </w:r>
      <w:r>
        <w:t xml:space="preserve"> and not be charged sales tax since it is under our CPS Business Account.</w:t>
      </w:r>
    </w:p>
    <w:p w:rsidR="00790D68" w:rsidRDefault="00790D68" w:rsidP="00790D68">
      <w:pPr>
        <w:ind w:firstLine="720"/>
      </w:pPr>
    </w:p>
    <w:p w:rsidR="00790D68" w:rsidRDefault="00790D68" w:rsidP="00790D68">
      <w:pPr>
        <w:ind w:firstLine="720"/>
      </w:pPr>
      <w:r>
        <w:rPr>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8890</wp:posOffset>
            </wp:positionV>
            <wp:extent cx="5943600" cy="218249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182495"/>
                    </a:xfrm>
                    <a:prstGeom prst="rect">
                      <a:avLst/>
                    </a:prstGeom>
                  </pic:spPr>
                </pic:pic>
              </a:graphicData>
            </a:graphic>
            <wp14:sizeRelH relativeFrom="page">
              <wp14:pctWidth>0</wp14:pctWidth>
            </wp14:sizeRelH>
            <wp14:sizeRelV relativeFrom="page">
              <wp14:pctHeight>0</wp14:pctHeight>
            </wp14:sizeRelV>
          </wp:anchor>
        </w:drawing>
      </w:r>
    </w:p>
    <w:p w:rsidR="00790D68" w:rsidRDefault="00790D68" w:rsidP="00790D68">
      <w:pPr>
        <w:ind w:firstLine="720"/>
      </w:pPr>
    </w:p>
    <w:p w:rsidR="002F670A" w:rsidRDefault="002F670A">
      <w:pPr>
        <w:pStyle w:val="MessageHeaderLast"/>
        <w:spacing w:after="0"/>
        <w:ind w:left="0" w:right="0" w:firstLine="0"/>
        <w:rPr>
          <w:rStyle w:val="MessageHeaderLabel"/>
          <w:rFonts w:ascii="Times" w:hAnsi="Times"/>
          <w:sz w:val="24"/>
        </w:rPr>
      </w:pPr>
    </w:p>
    <w:p w:rsidR="002F670A" w:rsidRPr="002F670A" w:rsidRDefault="002F670A" w:rsidP="002F670A"/>
    <w:p w:rsidR="002F670A" w:rsidRPr="002F670A" w:rsidRDefault="002F670A" w:rsidP="002F670A"/>
    <w:p w:rsidR="002F670A" w:rsidRPr="002F670A" w:rsidRDefault="002F670A" w:rsidP="002F670A"/>
    <w:p w:rsidR="002F670A" w:rsidRPr="002F670A" w:rsidRDefault="002F670A" w:rsidP="002F670A"/>
    <w:p w:rsidR="002F670A" w:rsidRPr="002F670A" w:rsidRDefault="002F670A" w:rsidP="002F670A"/>
    <w:p w:rsidR="002F670A" w:rsidRPr="002F670A" w:rsidRDefault="002F670A" w:rsidP="002F670A"/>
    <w:p w:rsidR="002F670A" w:rsidRDefault="002F670A" w:rsidP="002F670A"/>
    <w:p w:rsidR="003660C9" w:rsidRPr="002F670A" w:rsidRDefault="00A86329" w:rsidP="002F670A">
      <w:pPr>
        <w:tabs>
          <w:tab w:val="left" w:pos="4035"/>
        </w:tabs>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977265</wp:posOffset>
            </wp:positionV>
            <wp:extent cx="5943600" cy="12458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1245870"/>
                    </a:xfrm>
                    <a:prstGeom prst="rect">
                      <a:avLst/>
                    </a:prstGeom>
                  </pic:spPr>
                </pic:pic>
              </a:graphicData>
            </a:graphic>
            <wp14:sizeRelH relativeFrom="page">
              <wp14:pctWidth>0</wp14:pctWidth>
            </wp14:sizeRelH>
            <wp14:sizeRelV relativeFrom="page">
              <wp14:pctHeight>0</wp14:pctHeight>
            </wp14:sizeRelV>
          </wp:anchor>
        </w:drawing>
      </w:r>
      <w:r w:rsidR="002F670A">
        <w:tab/>
      </w:r>
    </w:p>
    <w:sectPr w:rsidR="003660C9" w:rsidRPr="002F670A">
      <w:footerReference w:type="even" r:id="rId12"/>
      <w:footerReference w:type="default" r:id="rId13"/>
      <w:footnotePr>
        <w:numRestart w:val="eachPage"/>
      </w:footnotePr>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A4" w:rsidRDefault="00C77DA4">
      <w:r>
        <w:separator/>
      </w:r>
    </w:p>
  </w:endnote>
  <w:endnote w:type="continuationSeparator" w:id="0">
    <w:p w:rsidR="00C77DA4" w:rsidRDefault="00C7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A4" w:rsidRDefault="00C77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7DA4" w:rsidRDefault="00C77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A4" w:rsidRDefault="00C77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472D">
      <w:rPr>
        <w:rStyle w:val="PageNumber"/>
        <w:noProof/>
      </w:rPr>
      <w:t>3</w:t>
    </w:r>
    <w:r>
      <w:rPr>
        <w:rStyle w:val="PageNumber"/>
      </w:rPr>
      <w:fldChar w:fldCharType="end"/>
    </w:r>
  </w:p>
  <w:p w:rsidR="00C77DA4" w:rsidRDefault="00C77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A4" w:rsidRDefault="00C77DA4">
      <w:r>
        <w:separator/>
      </w:r>
    </w:p>
  </w:footnote>
  <w:footnote w:type="continuationSeparator" w:id="0">
    <w:p w:rsidR="00C77DA4" w:rsidRDefault="00C77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375"/>
    <w:multiLevelType w:val="singleLevel"/>
    <w:tmpl w:val="7C96076C"/>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1" w15:restartNumberingAfterBreak="0">
    <w:nsid w:val="40C6356D"/>
    <w:multiLevelType w:val="hybridMultilevel"/>
    <w:tmpl w:val="B3567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35C3F"/>
    <w:multiLevelType w:val="hybridMultilevel"/>
    <w:tmpl w:val="363875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4C5E0E"/>
    <w:multiLevelType w:val="hybridMultilevel"/>
    <w:tmpl w:val="21BA474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7E7F1FB1"/>
    <w:multiLevelType w:val="hybridMultilevel"/>
    <w:tmpl w:val="F048B92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A7"/>
    <w:rsid w:val="00087943"/>
    <w:rsid w:val="000B3443"/>
    <w:rsid w:val="000B78EA"/>
    <w:rsid w:val="001C6591"/>
    <w:rsid w:val="00235DE4"/>
    <w:rsid w:val="00267F37"/>
    <w:rsid w:val="0027446F"/>
    <w:rsid w:val="002A0B5B"/>
    <w:rsid w:val="002B57A7"/>
    <w:rsid w:val="002E5644"/>
    <w:rsid w:val="002F670A"/>
    <w:rsid w:val="003375B9"/>
    <w:rsid w:val="003660C9"/>
    <w:rsid w:val="003B2C15"/>
    <w:rsid w:val="00413C2B"/>
    <w:rsid w:val="00442794"/>
    <w:rsid w:val="00541BB6"/>
    <w:rsid w:val="005C430F"/>
    <w:rsid w:val="00617B26"/>
    <w:rsid w:val="00656B4E"/>
    <w:rsid w:val="00682150"/>
    <w:rsid w:val="00712A5F"/>
    <w:rsid w:val="00731A58"/>
    <w:rsid w:val="00780BBE"/>
    <w:rsid w:val="00790D68"/>
    <w:rsid w:val="007E597A"/>
    <w:rsid w:val="008D2602"/>
    <w:rsid w:val="009244E2"/>
    <w:rsid w:val="009C472D"/>
    <w:rsid w:val="009D1114"/>
    <w:rsid w:val="00A86329"/>
    <w:rsid w:val="00AD2F85"/>
    <w:rsid w:val="00B02B1A"/>
    <w:rsid w:val="00B250EF"/>
    <w:rsid w:val="00B32555"/>
    <w:rsid w:val="00B84837"/>
    <w:rsid w:val="00C03F4F"/>
    <w:rsid w:val="00C77DA4"/>
    <w:rsid w:val="00CD55A8"/>
    <w:rsid w:val="00D0320E"/>
    <w:rsid w:val="00D045F1"/>
    <w:rsid w:val="00D342AF"/>
    <w:rsid w:val="00D47FA5"/>
    <w:rsid w:val="00E01EB3"/>
    <w:rsid w:val="00E26185"/>
    <w:rsid w:val="00E53B0C"/>
    <w:rsid w:val="00E938B7"/>
    <w:rsid w:val="00EC0D16"/>
    <w:rsid w:val="00F8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593E0-A7BA-45E4-9F08-95F4E58B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pPr>
    <w:rPr>
      <w:rFonts w:ascii="Arial" w:hAnsi="Arial"/>
      <w:sz w:val="22"/>
    </w:rPr>
  </w:style>
  <w:style w:type="paragraph" w:styleId="Heading1">
    <w:name w:val="heading 1"/>
    <w:basedOn w:val="HeadingBase"/>
    <w:next w:val="BodyText"/>
    <w:qFormat/>
    <w:pPr>
      <w:pBdr>
        <w:bottom w:val="single" w:sz="6" w:space="3" w:color="auto"/>
      </w:pBdr>
      <w:outlineLvl w:val="0"/>
    </w:pPr>
    <w:rPr>
      <w:caps/>
    </w:rPr>
  </w:style>
  <w:style w:type="paragraph" w:styleId="Heading2">
    <w:name w:val="heading 2"/>
    <w:basedOn w:val="HeadingBase"/>
    <w:next w:val="BodyText"/>
    <w:qFormat/>
    <w:pPr>
      <w:spacing w:before="240" w:line="280" w:lineRule="exact"/>
      <w:outlineLvl w:val="1"/>
    </w:pPr>
  </w:style>
  <w:style w:type="paragraph" w:styleId="Heading3">
    <w:name w:val="heading 3"/>
    <w:basedOn w:val="HeadingBase"/>
    <w:next w:val="BodyText"/>
    <w:qFormat/>
    <w:pPr>
      <w:spacing w:before="240" w:line="280" w:lineRule="exact"/>
      <w:outlineLvl w:val="2"/>
    </w:pPr>
    <w:rPr>
      <w:i/>
    </w:rPr>
  </w:style>
  <w:style w:type="paragraph" w:styleId="Heading4">
    <w:name w:val="heading 4"/>
    <w:basedOn w:val="HeadingBase"/>
    <w:next w:val="BodyText"/>
    <w:qFormat/>
    <w:pPr>
      <w:spacing w:before="240" w:line="280" w:lineRule="exact"/>
      <w:outlineLvl w:val="3"/>
    </w:pPr>
    <w:rPr>
      <w:sz w:val="24"/>
    </w:rPr>
  </w:style>
  <w:style w:type="paragraph" w:styleId="Heading5">
    <w:name w:val="heading 5"/>
    <w:basedOn w:val="HeadingBase"/>
    <w:next w:val="BodyText"/>
    <w:qFormat/>
    <w:pPr>
      <w:spacing w:before="240" w:line="280" w:lineRule="exact"/>
      <w:outlineLvl w:val="4"/>
    </w:pPr>
    <w:rPr>
      <w:i/>
      <w:sz w:val="24"/>
    </w:rPr>
  </w:style>
  <w:style w:type="paragraph" w:styleId="Heading6">
    <w:name w:val="heading 6"/>
    <w:basedOn w:val="HeadingBase"/>
    <w:next w:val="BodyText"/>
    <w:qFormat/>
    <w:pPr>
      <w:spacing w:before="240" w:line="280" w:lineRule="exact"/>
      <w:outlineLvl w:val="5"/>
    </w:pPr>
    <w:rPr>
      <w:sz w:val="22"/>
    </w:rPr>
  </w:style>
  <w:style w:type="paragraph" w:styleId="Heading7">
    <w:name w:val="heading 7"/>
    <w:basedOn w:val="HeadingBase"/>
    <w:next w:val="BodyText"/>
    <w:qFormat/>
    <w:pPr>
      <w:spacing w:before="240" w:line="280" w:lineRule="exact"/>
      <w:outlineLvl w:val="6"/>
    </w:pPr>
    <w:rPr>
      <w:b w:val="0"/>
      <w:sz w:val="22"/>
    </w:rPr>
  </w:style>
  <w:style w:type="paragraph" w:styleId="Heading8">
    <w:name w:val="heading 8"/>
    <w:basedOn w:val="HeadingBase"/>
    <w:next w:val="BodyText"/>
    <w:qFormat/>
    <w:pPr>
      <w:spacing w:before="240" w:line="280" w:lineRule="exact"/>
      <w:outlineLvl w:val="7"/>
    </w:pPr>
    <w:rPr>
      <w:b w:val="0"/>
      <w:i/>
      <w:sz w:val="22"/>
    </w:rPr>
  </w:style>
  <w:style w:type="paragraph" w:styleId="Heading9">
    <w:name w:val="heading 9"/>
    <w:basedOn w:val="HeadingBase"/>
    <w:next w:val="BodyText"/>
    <w:qFormat/>
    <w:pPr>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360" w:after="120" w:line="360" w:lineRule="exact"/>
      <w:ind w:left="0"/>
    </w:pPr>
    <w:rPr>
      <w:b/>
      <w:kern w:val="28"/>
      <w:sz w:val="28"/>
    </w:rPr>
  </w:style>
  <w:style w:type="paragraph" w:styleId="BodyText">
    <w:name w:val="Body Text"/>
    <w:basedOn w:val="Normal"/>
    <w:pPr>
      <w:spacing w:after="120"/>
    </w:pPr>
  </w:style>
  <w:style w:type="paragraph" w:customStyle="1" w:styleId="FootnoteBase">
    <w:name w:val="Footnote Base"/>
    <w:basedOn w:val="Normal"/>
    <w:pPr>
      <w:keepLines/>
      <w:tabs>
        <w:tab w:val="left" w:pos="187"/>
      </w:tabs>
      <w:spacing w:line="220" w:lineRule="exact"/>
      <w:ind w:left="187" w:hanging="187"/>
    </w:pPr>
    <w:rPr>
      <w:sz w:val="18"/>
    </w:rPr>
  </w:style>
  <w:style w:type="paragraph" w:styleId="MessageHeader">
    <w:name w:val="Message Header"/>
    <w:basedOn w:val="BodyText"/>
    <w:pPr>
      <w:keepLines/>
      <w:tabs>
        <w:tab w:val="left" w:pos="3600"/>
        <w:tab w:val="left" w:pos="4680"/>
      </w:tabs>
      <w:ind w:left="1080" w:right="2160" w:hanging="1080"/>
    </w:pPr>
  </w:style>
  <w:style w:type="paragraph" w:customStyle="1" w:styleId="BlockQuotation">
    <w:name w:val="Block Quotation"/>
    <w:basedOn w:val="BodyText"/>
    <w:pPr>
      <w:keepLines/>
      <w:ind w:left="1080" w:right="720"/>
    </w:pPr>
    <w:rPr>
      <w:i/>
    </w:rPr>
  </w:style>
  <w:style w:type="paragraph" w:customStyle="1" w:styleId="BodyTextKeep">
    <w:name w:val="Body Text Keep"/>
    <w:basedOn w:val="BodyText"/>
    <w:pPr>
      <w:keepNext/>
    </w:pPr>
  </w:style>
  <w:style w:type="paragraph" w:styleId="Caption">
    <w:name w:val="caption"/>
    <w:basedOn w:val="Picture"/>
    <w:next w:val="BodyText"/>
    <w:qFormat/>
    <w:pPr>
      <w:spacing w:after="240"/>
    </w:pPr>
    <w:rPr>
      <w:i/>
      <w:sz w:val="20"/>
    </w:rPr>
  </w:style>
  <w:style w:type="paragraph" w:customStyle="1" w:styleId="Picture">
    <w:name w:val="Picture"/>
    <w:basedOn w:val="BodyText"/>
    <w:next w:val="Caption"/>
    <w:pPr>
      <w:keepNext/>
      <w:spacing w:before="120"/>
      <w:ind w:left="0"/>
    </w:pPr>
  </w:style>
  <w:style w:type="paragraph" w:customStyle="1" w:styleId="DocumentLabel">
    <w:name w:val="Document Label"/>
    <w:basedOn w:val="HeadingBase"/>
    <w:next w:val="BodyText"/>
    <w:pPr>
      <w:pBdr>
        <w:top w:val="single" w:sz="24" w:space="15" w:color="auto"/>
        <w:bottom w:val="single" w:sz="6" w:space="15" w:color="auto"/>
      </w:pBdr>
      <w:spacing w:before="120" w:after="240" w:line="240" w:lineRule="auto"/>
    </w:pPr>
    <w:rPr>
      <w:caps/>
      <w:spacing w:val="180"/>
      <w:sz w:val="32"/>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pPr>
      <w:pBdr>
        <w:top w:val="single" w:sz="6" w:space="4" w:color="auto"/>
        <w:bottom w:val="none" w:sz="0" w:space="0" w:color="auto"/>
      </w:pBdr>
      <w:tabs>
        <w:tab w:val="clear" w:pos="4320"/>
        <w:tab w:val="center" w:pos="4680"/>
      </w:tabs>
    </w:pPr>
  </w:style>
  <w:style w:type="paragraph" w:customStyle="1" w:styleId="HeaderBase">
    <w:name w:val="Header Base"/>
    <w:basedOn w:val="Normal"/>
    <w:pPr>
      <w:keepLines/>
      <w:pBdr>
        <w:bottom w:val="single" w:sz="6" w:space="4" w:color="auto"/>
      </w:pBdr>
      <w:tabs>
        <w:tab w:val="center" w:pos="4320"/>
        <w:tab w:val="right" w:pos="8640"/>
      </w:tabs>
    </w:pPr>
    <w:rPr>
      <w:b/>
      <w:caps/>
      <w:spacing w:val="20"/>
      <w:sz w:val="18"/>
    </w:rPr>
  </w:style>
  <w:style w:type="character" w:styleId="FootnoteReference">
    <w:name w:val="footnote reference"/>
    <w:semiHidden/>
    <w:rPr>
      <w:b/>
      <w:vertAlign w:val="superscript"/>
    </w:rPr>
  </w:style>
  <w:style w:type="paragraph" w:styleId="FootnoteText">
    <w:name w:val="footnote text"/>
    <w:basedOn w:val="FootnoteBase"/>
    <w:semiHidden/>
  </w:style>
  <w:style w:type="paragraph" w:styleId="Header">
    <w:name w:val="header"/>
    <w:basedOn w:val="HeaderBase"/>
    <w:pPr>
      <w:ind w:left="0"/>
    </w:pPr>
  </w:style>
  <w:style w:type="character" w:customStyle="1" w:styleId="Lead-inEmphasis">
    <w:name w:val="Lead-in Emphasis"/>
    <w:rPr>
      <w:b/>
      <w:i/>
    </w:rPr>
  </w:style>
  <w:style w:type="character" w:styleId="LineNumber">
    <w:name w:val="line number"/>
    <w:rPr>
      <w:sz w:val="18"/>
    </w:rPr>
  </w:style>
  <w:style w:type="paragraph" w:styleId="List">
    <w:name w:val="List"/>
    <w:basedOn w:val="BodyText"/>
    <w:pPr>
      <w:tabs>
        <w:tab w:val="left" w:pos="1440"/>
      </w:tabs>
      <w:spacing w:after="60"/>
      <w:ind w:left="1440" w:hanging="360"/>
    </w:pPr>
  </w:style>
  <w:style w:type="paragraph" w:styleId="ListBullet">
    <w:name w:val="List Bullet"/>
    <w:basedOn w:val="List"/>
    <w:pPr>
      <w:tabs>
        <w:tab w:val="clear" w:pos="1440"/>
      </w:tabs>
      <w:spacing w:after="120"/>
    </w:pPr>
  </w:style>
  <w:style w:type="paragraph" w:styleId="ListNumber">
    <w:name w:val="List Number"/>
    <w:basedOn w:val="List"/>
    <w:pPr>
      <w:tabs>
        <w:tab w:val="clear" w:pos="1440"/>
      </w:tabs>
      <w:spacing w:after="120"/>
    </w:pPr>
  </w:style>
  <w:style w:type="paragraph" w:styleId="MacroText">
    <w:name w:val="macro"/>
    <w:basedOn w:val="BodyText"/>
    <w:semiHidden/>
    <w:pPr>
      <w:ind w:left="0"/>
    </w:pPr>
    <w:rPr>
      <w:rFonts w:ascii="Courier New" w:hAnsi="Courier New"/>
      <w:sz w:val="20"/>
    </w:rPr>
  </w:style>
  <w:style w:type="character" w:styleId="PageNumber">
    <w:name w:val="page number"/>
    <w:rPr>
      <w:b/>
    </w:rPr>
  </w:style>
  <w:style w:type="character" w:customStyle="1" w:styleId="Superscript">
    <w:name w:val="Superscript"/>
    <w:rPr>
      <w:b/>
      <w:vertAlign w:val="superscript"/>
    </w:rPr>
  </w:style>
  <w:style w:type="paragraph" w:customStyle="1" w:styleId="AttentionLine">
    <w:name w:val="Attention Line"/>
    <w:basedOn w:val="BodyText"/>
    <w:pPr>
      <w:spacing w:before="120" w:after="60"/>
      <w:ind w:left="0"/>
    </w:pPr>
    <w:rPr>
      <w:i/>
    </w:rPr>
  </w:style>
  <w:style w:type="paragraph" w:customStyle="1" w:styleId="SubjectLine">
    <w:name w:val="Subject Line"/>
    <w:basedOn w:val="BodyText"/>
    <w:next w:val="BodyText"/>
    <w:pPr>
      <w:spacing w:before="120"/>
    </w:pPr>
    <w:rPr>
      <w:b/>
      <w:i/>
    </w:rPr>
  </w:style>
  <w:style w:type="paragraph" w:customStyle="1" w:styleId="BlockQuotationFirst">
    <w:name w:val="Block Quotation First"/>
    <w:basedOn w:val="BlockQuotation"/>
    <w:next w:val="BlockQuotation"/>
    <w:pPr>
      <w:spacing w:before="60"/>
    </w:pPr>
  </w:style>
  <w:style w:type="paragraph" w:customStyle="1" w:styleId="BlockQuotationLast">
    <w:name w:val="Block Quotation Last"/>
    <w:basedOn w:val="BlockQuotation"/>
    <w:next w:val="BodyText"/>
    <w:pPr>
      <w:spacing w:after="240"/>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ListBulletFirst">
    <w:name w:val="List Bullet First"/>
    <w:basedOn w:val="ListBullet"/>
    <w:next w:val="ListBullet"/>
    <w:pPr>
      <w:spacing w:before="60"/>
    </w:pPr>
  </w:style>
  <w:style w:type="paragraph" w:customStyle="1" w:styleId="ListBulletLast">
    <w:name w:val="List Bullet Last"/>
    <w:basedOn w:val="ListBullet"/>
    <w:next w:val="BodyText"/>
    <w:pPr>
      <w:spacing w:after="240"/>
    </w:pPr>
  </w:style>
  <w:style w:type="paragraph" w:styleId="ListBullet5">
    <w:name w:val="List Bullet 5"/>
    <w:basedOn w:val="ListBullet"/>
    <w:pPr>
      <w:ind w:left="2880"/>
    </w:pPr>
  </w:style>
  <w:style w:type="paragraph" w:styleId="ListBullet4">
    <w:name w:val="List Bullet 4"/>
    <w:basedOn w:val="ListBullet"/>
    <w:pPr>
      <w:ind w:left="2520"/>
    </w:pPr>
  </w:style>
  <w:style w:type="character" w:customStyle="1" w:styleId="MessageHeaderLabel">
    <w:name w:val="Message Header Label"/>
    <w:rPr>
      <w:b/>
      <w:caps/>
      <w:sz w:val="20"/>
    </w:rPr>
  </w:style>
  <w:style w:type="paragraph" w:customStyle="1" w:styleId="ListFirst">
    <w:name w:val="List First"/>
    <w:basedOn w:val="List"/>
    <w:next w:val="List"/>
    <w:pPr>
      <w:spacing w:before="6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60"/>
    </w:pPr>
  </w:style>
  <w:style w:type="paragraph" w:customStyle="1" w:styleId="ListNumberLast">
    <w:name w:val="List Number Last"/>
    <w:basedOn w:val="ListNumber"/>
    <w:next w:val="BodyText"/>
    <w:pPr>
      <w:spacing w:after="240"/>
    </w:pPr>
  </w:style>
  <w:style w:type="paragraph" w:styleId="Date">
    <w:name w:val="Date"/>
    <w:basedOn w:val="BodyText"/>
    <w:pPr>
      <w:spacing w:before="480" w:after="0"/>
      <w:ind w:left="0"/>
    </w:pPr>
  </w:style>
  <w:style w:type="paragraph" w:styleId="ListBullet3">
    <w:name w:val="List Bullet 3"/>
    <w:basedOn w:val="ListBullet"/>
    <w:pPr>
      <w:ind w:left="2160"/>
    </w:pPr>
  </w:style>
  <w:style w:type="paragraph" w:styleId="ListNumber5">
    <w:name w:val="List Number 5"/>
    <w:basedOn w:val="ListNumber"/>
    <w:pPr>
      <w:ind w:left="2880"/>
    </w:pPr>
  </w:style>
  <w:style w:type="paragraph" w:styleId="ListNumber4">
    <w:name w:val="List Number 4"/>
    <w:basedOn w:val="ListNumber"/>
    <w:pPr>
      <w:ind w:left="2520"/>
    </w:pPr>
  </w:style>
  <w:style w:type="paragraph" w:styleId="ListNumber3">
    <w:name w:val="List Number 3"/>
    <w:basedOn w:val="ListNumber"/>
    <w:pPr>
      <w:ind w:left="2160"/>
    </w:pPr>
  </w:style>
  <w:style w:type="paragraph" w:styleId="ListNumber2">
    <w:name w:val="List Number 2"/>
    <w:basedOn w:val="ListNumber"/>
    <w:pPr>
      <w:ind w:left="1800"/>
    </w:pPr>
  </w:style>
  <w:style w:type="paragraph" w:styleId="ListBullet2">
    <w:name w:val="List Bullet 2"/>
    <w:basedOn w:val="ListBullet"/>
    <w:pPr>
      <w:ind w:left="1800"/>
    </w:pPr>
  </w:style>
  <w:style w:type="paragraph" w:styleId="List5">
    <w:name w:val="List 5"/>
    <w:basedOn w:val="List"/>
    <w:pPr>
      <w:tabs>
        <w:tab w:val="clear" w:pos="1440"/>
        <w:tab w:val="left" w:pos="2880"/>
      </w:tabs>
      <w:ind w:left="2880"/>
    </w:pPr>
  </w:style>
  <w:style w:type="paragraph" w:styleId="List4">
    <w:name w:val="List 4"/>
    <w:basedOn w:val="List"/>
    <w:pPr>
      <w:tabs>
        <w:tab w:val="clear" w:pos="1440"/>
        <w:tab w:val="left" w:pos="2520"/>
      </w:tabs>
      <w:ind w:left="2520"/>
    </w:pPr>
  </w:style>
  <w:style w:type="paragraph" w:styleId="List3">
    <w:name w:val="List 3"/>
    <w:basedOn w:val="List"/>
    <w:pPr>
      <w:tabs>
        <w:tab w:val="clear" w:pos="1440"/>
        <w:tab w:val="left" w:pos="2160"/>
      </w:tabs>
      <w:ind w:left="2160"/>
    </w:pPr>
  </w:style>
  <w:style w:type="paragraph" w:styleId="List2">
    <w:name w:val="List 2"/>
    <w:basedOn w:val="List"/>
    <w:pPr>
      <w:tabs>
        <w:tab w:val="clear" w:pos="1440"/>
        <w:tab w:val="left" w:pos="1800"/>
      </w:tabs>
      <w:ind w:left="1800"/>
    </w:pPr>
  </w:style>
  <w:style w:type="character" w:styleId="Emphasis">
    <w:name w:val="Emphasis"/>
    <w:qFormat/>
    <w:rPr>
      <w:i/>
    </w:rPr>
  </w:style>
  <w:style w:type="paragraph" w:styleId="BalloonText">
    <w:name w:val="Balloon Text"/>
    <w:basedOn w:val="Normal"/>
    <w:semiHidden/>
    <w:rsid w:val="00D045F1"/>
    <w:rPr>
      <w:rFonts w:ascii="Tahoma" w:hAnsi="Tahoma" w:cs="Tahoma"/>
      <w:sz w:val="16"/>
      <w:szCs w:val="16"/>
    </w:rPr>
  </w:style>
  <w:style w:type="paragraph" w:styleId="CommentText">
    <w:name w:val="annotation text"/>
    <w:basedOn w:val="FootnoteBase"/>
    <w:semiHidden/>
    <w:pPr>
      <w:spacing w:after="120"/>
    </w:pPr>
  </w:style>
  <w:style w:type="paragraph" w:customStyle="1" w:styleId="MessageHeaderFirst">
    <w:name w:val="Message Header First"/>
    <w:basedOn w:val="MessageHeader"/>
    <w:next w:val="MessageHeader"/>
    <w:pPr>
      <w:spacing w:before="120"/>
    </w:pPr>
  </w:style>
  <w:style w:type="character" w:styleId="CommentReference">
    <w:name w:val="annotation reference"/>
    <w:semiHidden/>
    <w:rPr>
      <w:sz w:val="16"/>
    </w:rPr>
  </w:style>
  <w:style w:type="paragraph" w:styleId="Subtitle">
    <w:name w:val="Subtitle"/>
    <w:basedOn w:val="Title"/>
    <w:next w:val="BodyText"/>
    <w:qFormat/>
    <w:pPr>
      <w:spacing w:before="0" w:line="240" w:lineRule="auto"/>
    </w:pPr>
    <w:rPr>
      <w:b w:val="0"/>
      <w:i/>
      <w:sz w:val="28"/>
    </w:rPr>
  </w:style>
  <w:style w:type="paragraph" w:styleId="BodyTextIndent">
    <w:name w:val="Body Text Indent"/>
    <w:basedOn w:val="BodyText"/>
    <w:pPr>
      <w:ind w:left="1080"/>
    </w:pPr>
  </w:style>
  <w:style w:type="paragraph" w:customStyle="1" w:styleId="MessageHeaderLast">
    <w:name w:val="Message Header Last"/>
    <w:basedOn w:val="MessageHeader"/>
    <w:next w:val="BodyText"/>
    <w:pPr>
      <w:spacing w:after="360"/>
    </w:pPr>
  </w:style>
  <w:style w:type="paragraph" w:styleId="NormalIndent">
    <w:name w:val="Normal Indent"/>
    <w:basedOn w:val="Normal"/>
    <w:pPr>
      <w:ind w:left="1080"/>
    </w:pPr>
  </w:style>
  <w:style w:type="paragraph" w:styleId="ListContinue">
    <w:name w:val="List Continue"/>
    <w:basedOn w:val="List"/>
    <w:pPr>
      <w:tabs>
        <w:tab w:val="clear" w:pos="1440"/>
      </w:tabs>
      <w:spacing w:after="120"/>
      <w:ind w:firstLine="0"/>
    </w:pPr>
  </w:style>
  <w:style w:type="paragraph" w:styleId="ListContinue2">
    <w:name w:val="List Continue 2"/>
    <w:basedOn w:val="ListContinue"/>
    <w:pPr>
      <w:ind w:left="1800"/>
    </w:pPr>
  </w:style>
  <w:style w:type="paragraph" w:styleId="ListContinue3">
    <w:name w:val="List Continue 3"/>
    <w:basedOn w:val="ListContinue"/>
    <w:pPr>
      <w:ind w:left="2160"/>
    </w:pPr>
  </w:style>
  <w:style w:type="paragraph" w:styleId="ListContinue4">
    <w:name w:val="List Continue 4"/>
    <w:basedOn w:val="ListContinue"/>
    <w:pPr>
      <w:ind w:left="2520"/>
    </w:pPr>
  </w:style>
  <w:style w:type="paragraph" w:styleId="ListContinue5">
    <w:name w:val="List Continue 5"/>
    <w:basedOn w:val="ListContinue"/>
    <w:pPr>
      <w:ind w:left="2880"/>
    </w:pPr>
  </w:style>
  <w:style w:type="paragraph" w:styleId="Title">
    <w:name w:val="Title"/>
    <w:basedOn w:val="HeadingBase"/>
    <w:next w:val="Subtitle"/>
    <w:qFormat/>
    <w:pPr>
      <w:spacing w:after="240" w:line="560" w:lineRule="exact"/>
      <w:jc w:val="center"/>
    </w:pPr>
    <w:rPr>
      <w:sz w:val="40"/>
    </w:rPr>
  </w:style>
  <w:style w:type="paragraph" w:styleId="ListParagraph">
    <w:name w:val="List Paragraph"/>
    <w:basedOn w:val="Normal"/>
    <w:uiPriority w:val="34"/>
    <w:qFormat/>
    <w:rsid w:val="00790D68"/>
    <w:pPr>
      <w:spacing w:after="160" w:line="259" w:lineRule="auto"/>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TLD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TLDMEMO.DOT</Template>
  <TotalTime>14</TotalTime>
  <Pages>3</Pages>
  <Words>518</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Columbia Public Schools</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Tracy Davenport</dc:creator>
  <cp:lastModifiedBy>Doug Boyer</cp:lastModifiedBy>
  <cp:revision>6</cp:revision>
  <cp:lastPrinted>2017-01-17T20:55:00Z</cp:lastPrinted>
  <dcterms:created xsi:type="dcterms:W3CDTF">2017-01-30T20:13:00Z</dcterms:created>
  <dcterms:modified xsi:type="dcterms:W3CDTF">2017-01-30T20:42:00Z</dcterms:modified>
</cp:coreProperties>
</file>